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690E" w:rsidR="007D690E" w:rsidP="007D690E" w:rsidRDefault="00070DCB" w14:paraId="4507D908" w14:textId="2F6C0AA0">
      <w:pPr>
        <w:jc w:val="center"/>
        <w:rPr>
          <w:rFonts w:ascii="Arial Nova" w:hAnsi="Arial Nova" w:eastAsia="Arial Nova" w:cs="Arial Nova"/>
          <w:b/>
          <w:bCs/>
          <w:sz w:val="22"/>
          <w:szCs w:val="22"/>
          <w:lang w:val="es-ES"/>
        </w:rPr>
      </w:pPr>
      <w:r>
        <w:rPr>
          <w:rFonts w:ascii="Arial Nova" w:hAnsi="Arial Nova" w:eastAsia="Arial Nova" w:cs="Arial Nova"/>
          <w:b/>
          <w:bCs/>
          <w:sz w:val="22"/>
          <w:szCs w:val="22"/>
        </w:rPr>
        <w:t xml:space="preserve">USMEF Y </w:t>
      </w:r>
      <w:r w:rsidRPr="25030F22" w:rsidR="25030F22">
        <w:rPr>
          <w:rFonts w:ascii="Arial Nova" w:hAnsi="Arial Nova" w:eastAsia="Arial Nova" w:cs="Arial Nova"/>
          <w:b/>
          <w:bCs/>
          <w:sz w:val="22"/>
          <w:szCs w:val="22"/>
        </w:rPr>
        <w:t xml:space="preserve">W MEXICO CITY CELEBRAN LA </w:t>
      </w:r>
      <w:r>
        <w:rPr>
          <w:rFonts w:ascii="Arial Nova" w:hAnsi="Arial Nova" w:eastAsia="Arial Nova" w:cs="Arial Nova"/>
          <w:b/>
          <w:bCs/>
          <w:sz w:val="22"/>
          <w:szCs w:val="22"/>
        </w:rPr>
        <w:t>RELEVANCIA DE LA AUTÉNTICA COCINA</w:t>
      </w:r>
      <w:r w:rsidRPr="25030F22" w:rsidR="25030F22">
        <w:rPr>
          <w:rFonts w:ascii="Arial Nova" w:hAnsi="Arial Nova" w:eastAsia="Arial Nova" w:cs="Arial Nova"/>
          <w:b/>
          <w:bCs/>
          <w:sz w:val="22"/>
          <w:szCs w:val="22"/>
        </w:rPr>
        <w:t xml:space="preserve"> CHILANGA A TRAVÉS DEL TACO</w:t>
      </w:r>
    </w:p>
    <w:p w:rsidRPr="00070DCB" w:rsidR="00070DCB" w:rsidP="47621004" w:rsidRDefault="25030F22" w14:paraId="5FBC28B5" w14:textId="49B36BC9">
      <w:pPr>
        <w:pStyle w:val="Prrafodelista"/>
        <w:numPr>
          <w:ilvl w:val="0"/>
          <w:numId w:val="2"/>
        </w:numPr>
        <w:jc w:val="center"/>
        <w:rPr>
          <w:rFonts w:ascii="Arial Nova" w:hAnsi="Arial Nova" w:eastAsia="Arial Nova" w:cs="Arial Nova"/>
          <w:i w:val="1"/>
          <w:iCs w:val="1"/>
          <w:color w:val="000000" w:themeColor="text1"/>
          <w:lang w:val="es-ES"/>
        </w:rPr>
      </w:pPr>
      <w:r w:rsidRPr="47621004" w:rsidR="25030F2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0"/>
          <w:szCs w:val="20"/>
          <w:lang w:val="es-ES"/>
        </w:rPr>
        <w:t>Del 1</w:t>
      </w:r>
      <w:r w:rsidRPr="47621004" w:rsidR="6D8B3AB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0"/>
          <w:szCs w:val="20"/>
          <w:lang w:val="es-ES"/>
        </w:rPr>
        <w:t>4</w:t>
      </w:r>
      <w:r w:rsidRPr="47621004" w:rsidR="25030F2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 de agosto al 30 de septiembre, seis chefs rinden homenaje al taco chilango</w:t>
      </w:r>
      <w:r w:rsidRPr="47621004" w:rsidR="00ED4FC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, destacando sus sabores y presumiéndolos al mundo </w:t>
      </w:r>
    </w:p>
    <w:p w:rsidR="25030F22" w:rsidP="25030F22" w:rsidRDefault="25030F22" w14:paraId="4830B344" w14:textId="4EF86B57">
      <w:pPr>
        <w:pStyle w:val="Prrafodelista"/>
        <w:numPr>
          <w:ilvl w:val="0"/>
          <w:numId w:val="2"/>
        </w:numPr>
        <w:spacing w:after="0" w:line="278" w:lineRule="auto"/>
        <w:jc w:val="center"/>
        <w:rPr>
          <w:rFonts w:ascii="Arial Nova" w:hAnsi="Arial Nova" w:eastAsia="Arial Nova" w:cs="Arial Nova"/>
          <w:i/>
          <w:iCs/>
          <w:color w:val="000000" w:themeColor="text1"/>
          <w:lang w:val="es-ES"/>
        </w:rPr>
      </w:pPr>
      <w:r w:rsidRPr="25030F22"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s-ES"/>
        </w:rPr>
        <w:t xml:space="preserve">Los chefs que participan son Mariana Guadarrama (Los Panchos), Mane Rivera (Tierra Adentro), Jorge Guerra (Grupo Palmares), Billy Maldonado (Fónico), Isaí Nolasco (Bárbaro Asador) y Matías </w:t>
      </w:r>
      <w:proofErr w:type="spellStart"/>
      <w:r w:rsidRPr="25030F22"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s-ES"/>
        </w:rPr>
        <w:t>Gallegillo</w:t>
      </w:r>
      <w:proofErr w:type="spellEnd"/>
      <w:r w:rsidR="00ED4FCD"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s-ES"/>
        </w:rPr>
        <w:t xml:space="preserve"> (</w:t>
      </w:r>
      <w:proofErr w:type="spellStart"/>
      <w:r w:rsidR="00ED4FCD"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s-ES"/>
        </w:rPr>
        <w:t>Trivvu</w:t>
      </w:r>
      <w:proofErr w:type="spellEnd"/>
      <w:r w:rsidR="00ED4FCD"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s-ES"/>
        </w:rPr>
        <w:t>)</w:t>
      </w:r>
      <w:r w:rsidRPr="25030F22"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s-ES"/>
        </w:rPr>
        <w:t xml:space="preserve">, chef </w:t>
      </w:r>
      <w:r w:rsidR="00ED4FCD"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s-ES"/>
        </w:rPr>
        <w:t xml:space="preserve">ejecutivo </w:t>
      </w:r>
      <w:r w:rsidRPr="25030F22">
        <w:rPr>
          <w:rFonts w:ascii="Arial Nova" w:hAnsi="Arial Nova" w:eastAsia="Arial Nova" w:cs="Arial Nova"/>
          <w:i/>
          <w:iCs/>
          <w:color w:val="000000" w:themeColor="text1"/>
          <w:sz w:val="20"/>
          <w:szCs w:val="20"/>
          <w:lang w:val="es-ES"/>
        </w:rPr>
        <w:t>de W Mexico City.</w:t>
      </w:r>
    </w:p>
    <w:p w:rsidR="25030F22" w:rsidP="25030F22" w:rsidRDefault="25030F22" w14:paraId="54914296" w14:textId="5014C5E6">
      <w:pPr>
        <w:spacing w:line="278" w:lineRule="auto"/>
        <w:ind w:left="720"/>
        <w:jc w:val="center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25030F22" w:rsidP="25030F22" w:rsidRDefault="25030F22" w14:paraId="0FCACE8A" w14:textId="3135CD9A">
      <w:pPr>
        <w:spacing w:line="278" w:lineRule="auto"/>
        <w:jc w:val="both"/>
      </w:pPr>
      <w:r w:rsidRPr="47621004" w:rsidR="25030F22">
        <w:rPr>
          <w:rFonts w:ascii="Arial Nova" w:hAnsi="Arial Nova" w:eastAsia="Arial Nova" w:cs="Arial Nova"/>
          <w:sz w:val="22"/>
          <w:szCs w:val="22"/>
        </w:rPr>
        <w:t xml:space="preserve">Ciudad de México, a </w:t>
      </w:r>
      <w:r w:rsidRPr="47621004" w:rsidR="0877DFB0">
        <w:rPr>
          <w:rFonts w:ascii="Arial Nova" w:hAnsi="Arial Nova" w:eastAsia="Arial Nova" w:cs="Arial Nova"/>
          <w:sz w:val="22"/>
          <w:szCs w:val="22"/>
        </w:rPr>
        <w:t>12 de agosto del 2025</w:t>
      </w:r>
      <w:r w:rsidRPr="47621004" w:rsidR="25030F22">
        <w:rPr>
          <w:rFonts w:ascii="Arial Nova" w:hAnsi="Arial Nova" w:eastAsia="Arial Nova" w:cs="Arial Nova"/>
          <w:sz w:val="22"/>
          <w:szCs w:val="22"/>
        </w:rPr>
        <w:t xml:space="preserve"> – </w:t>
      </w:r>
      <w:r w:rsidRPr="47621004" w:rsidR="00B848EE">
        <w:rPr>
          <w:rFonts w:ascii="Arial Nova" w:hAnsi="Arial Nova" w:eastAsia="Arial Nova" w:cs="Arial Nova"/>
          <w:sz w:val="22"/>
          <w:szCs w:val="22"/>
        </w:rPr>
        <w:t>El taco es por definición</w:t>
      </w:r>
      <w:r w:rsidRPr="47621004" w:rsidR="005347CB">
        <w:rPr>
          <w:rFonts w:ascii="Arial Nova" w:hAnsi="Arial Nova" w:eastAsia="Arial Nova" w:cs="Arial Nova"/>
          <w:sz w:val="22"/>
          <w:szCs w:val="22"/>
        </w:rPr>
        <w:t>, y hábito,</w:t>
      </w:r>
      <w:r w:rsidRPr="47621004" w:rsidR="00B848EE">
        <w:rPr>
          <w:rFonts w:ascii="Arial Nova" w:hAnsi="Arial Nova" w:eastAsia="Arial Nova" w:cs="Arial Nova"/>
          <w:sz w:val="22"/>
          <w:szCs w:val="22"/>
        </w:rPr>
        <w:t xml:space="preserve"> el platillo nacional de México, con tantas variedades, como territorios en nuestro país. Mientras tanto, la Ciudad de México</w:t>
      </w:r>
      <w:r w:rsidRPr="47621004" w:rsidR="25030F22">
        <w:rPr>
          <w:rFonts w:ascii="Arial Nova" w:hAnsi="Arial Nova" w:eastAsia="Arial Nova" w:cs="Arial Nova"/>
          <w:sz w:val="22"/>
          <w:szCs w:val="22"/>
        </w:rPr>
        <w:t xml:space="preserve"> vive un </w:t>
      </w:r>
      <w:r w:rsidRPr="47621004" w:rsidR="00B848EE">
        <w:rPr>
          <w:rFonts w:ascii="Arial Nova" w:hAnsi="Arial Nova" w:eastAsia="Arial Nova" w:cs="Arial Nova"/>
          <w:sz w:val="22"/>
          <w:szCs w:val="22"/>
        </w:rPr>
        <w:t>ímpetu global</w:t>
      </w:r>
      <w:r w:rsidRPr="47621004" w:rsidR="25030F22">
        <w:rPr>
          <w:rFonts w:ascii="Arial Nova" w:hAnsi="Arial Nova" w:eastAsia="Arial Nova" w:cs="Arial Nova"/>
          <w:sz w:val="22"/>
          <w:szCs w:val="22"/>
        </w:rPr>
        <w:t xml:space="preserve"> sin precedentes</w:t>
      </w:r>
      <w:r w:rsidRPr="47621004" w:rsidR="00B848EE">
        <w:rPr>
          <w:rFonts w:ascii="Arial Nova" w:hAnsi="Arial Nova" w:eastAsia="Arial Nova" w:cs="Arial Nova"/>
          <w:sz w:val="22"/>
          <w:szCs w:val="22"/>
        </w:rPr>
        <w:t>.</w:t>
      </w:r>
      <w:r w:rsidRPr="47621004" w:rsidR="25030F22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7621004" w:rsidR="25030F22">
        <w:rPr>
          <w:rFonts w:ascii="Arial Nova" w:hAnsi="Arial Nova" w:eastAsia="Arial Nova" w:cs="Arial Nova"/>
          <w:sz w:val="22"/>
          <w:szCs w:val="22"/>
        </w:rPr>
        <w:t>W Mexico City y US Meat Export Federation (USMEF)</w:t>
      </w:r>
      <w:r w:rsidRPr="47621004" w:rsidR="25030F22">
        <w:rPr>
          <w:rFonts w:ascii="Arial Nova" w:hAnsi="Arial Nova" w:eastAsia="Arial Nova" w:cs="Arial Nova"/>
          <w:sz w:val="22"/>
          <w:szCs w:val="22"/>
        </w:rPr>
        <w:t xml:space="preserve"> presentan el </w:t>
      </w:r>
      <w:r w:rsidRPr="47621004" w:rsidR="25030F22">
        <w:rPr>
          <w:rFonts w:ascii="Arial Nova" w:hAnsi="Arial Nova" w:eastAsia="Arial Nova" w:cs="Arial Nova"/>
          <w:b w:val="1"/>
          <w:bCs w:val="1"/>
          <w:sz w:val="22"/>
          <w:szCs w:val="22"/>
        </w:rPr>
        <w:t>Festival del Taco 2025</w:t>
      </w:r>
      <w:r w:rsidRPr="47621004" w:rsidR="25030F22">
        <w:rPr>
          <w:rFonts w:ascii="Arial Nova" w:hAnsi="Arial Nova" w:eastAsia="Arial Nova" w:cs="Arial Nova"/>
          <w:sz w:val="22"/>
          <w:szCs w:val="22"/>
        </w:rPr>
        <w:t xml:space="preserve">, una experiencia que </w:t>
      </w:r>
      <w:r w:rsidRPr="47621004" w:rsidR="00B848EE">
        <w:rPr>
          <w:rFonts w:ascii="Arial Nova" w:hAnsi="Arial Nova" w:eastAsia="Arial Nova" w:cs="Arial Nova"/>
          <w:sz w:val="22"/>
          <w:szCs w:val="22"/>
        </w:rPr>
        <w:t>busca acercar el</w:t>
      </w:r>
      <w:r w:rsidRPr="47621004" w:rsidR="25030F22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7621004" w:rsidR="25030F22">
        <w:rPr>
          <w:rFonts w:ascii="Arial Nova" w:hAnsi="Arial Nova" w:eastAsia="Arial Nova" w:cs="Arial Nova"/>
          <w:b w:val="1"/>
          <w:bCs w:val="1"/>
          <w:sz w:val="22"/>
          <w:szCs w:val="22"/>
        </w:rPr>
        <w:t>taco chilango</w:t>
      </w:r>
      <w:r w:rsidRPr="47621004" w:rsidR="25030F22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7621004" w:rsidR="00B848EE">
        <w:rPr>
          <w:rFonts w:ascii="Arial Nova" w:hAnsi="Arial Nova" w:eastAsia="Arial Nova" w:cs="Arial Nova"/>
          <w:sz w:val="22"/>
          <w:szCs w:val="22"/>
        </w:rPr>
        <w:t xml:space="preserve">a los visitantes nacionales </w:t>
      </w:r>
      <w:r w:rsidRPr="47621004" w:rsidR="00980A25">
        <w:rPr>
          <w:rFonts w:ascii="Arial Nova" w:hAnsi="Arial Nova" w:eastAsia="Arial Nova" w:cs="Arial Nova"/>
          <w:sz w:val="22"/>
          <w:szCs w:val="22"/>
        </w:rPr>
        <w:t xml:space="preserve">e </w:t>
      </w:r>
      <w:r w:rsidRPr="47621004" w:rsidR="00B848EE">
        <w:rPr>
          <w:rFonts w:ascii="Arial Nova" w:hAnsi="Arial Nova" w:eastAsia="Arial Nova" w:cs="Arial Nova"/>
          <w:sz w:val="22"/>
          <w:szCs w:val="22"/>
        </w:rPr>
        <w:t xml:space="preserve">internacionales, </w:t>
      </w:r>
      <w:r w:rsidRPr="47621004" w:rsidR="003D2B59">
        <w:rPr>
          <w:rFonts w:ascii="Arial Nova" w:hAnsi="Arial Nova" w:eastAsia="Arial Nova" w:cs="Arial Nova"/>
          <w:sz w:val="22"/>
          <w:szCs w:val="22"/>
        </w:rPr>
        <w:t>respetando los sabores reales de nuestra ciudad.</w:t>
      </w:r>
    </w:p>
    <w:p w:rsidR="25030F22" w:rsidP="25030F22" w:rsidRDefault="25030F22" w14:paraId="010B2F3D" w14:textId="3EC60E7B">
      <w:pPr>
        <w:spacing w:line="278" w:lineRule="auto"/>
        <w:jc w:val="both"/>
      </w:pP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LA GASTRONOMÍA COMO EXPERIENCIA TURÍSTICA Y CULTURAL</w:t>
      </w:r>
    </w:p>
    <w:p w:rsidR="25030F22" w:rsidP="25030F22" w:rsidRDefault="25030F22" w14:paraId="2550EA58" w14:textId="0B09A1DA">
      <w:pPr>
        <w:spacing w:line="278" w:lineRule="auto"/>
        <w:jc w:val="both"/>
      </w:pPr>
      <w:r w:rsidRPr="25030F22">
        <w:rPr>
          <w:rFonts w:ascii="Arial Nova" w:hAnsi="Arial Nova" w:eastAsia="Arial Nova" w:cs="Arial Nova"/>
          <w:sz w:val="22"/>
          <w:szCs w:val="22"/>
        </w:rPr>
        <w:t>Hoy, la cocina mexicana es reconocida globalmente</w:t>
      </w:r>
      <w:r w:rsidR="005347CB">
        <w:rPr>
          <w:rFonts w:ascii="Arial Nova" w:hAnsi="Arial Nova" w:eastAsia="Arial Nova" w:cs="Arial Nova"/>
          <w:sz w:val="22"/>
          <w:szCs w:val="22"/>
        </w:rPr>
        <w:t xml:space="preserve"> como patrimonio intangible de la humanidad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 y representa uno de los </w:t>
      </w: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tres principales motivos por los que las personas v</w:t>
      </w:r>
      <w:r w:rsidR="0077087C">
        <w:rPr>
          <w:rFonts w:ascii="Arial Nova" w:hAnsi="Arial Nova" w:eastAsia="Arial Nova" w:cs="Arial Nova"/>
          <w:b/>
          <w:bCs/>
          <w:sz w:val="22"/>
          <w:szCs w:val="22"/>
        </w:rPr>
        <w:t>iajan en o hacia</w:t>
      </w: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 xml:space="preserve"> México</w:t>
      </w:r>
      <w:r w:rsidR="0077087C">
        <w:rPr>
          <w:rFonts w:ascii="Arial Nova" w:hAnsi="Arial Nova" w:eastAsia="Arial Nova" w:cs="Arial Nova"/>
          <w:b/>
          <w:bCs/>
          <w:sz w:val="22"/>
          <w:szCs w:val="22"/>
        </w:rPr>
        <w:t>*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. </w:t>
      </w:r>
      <w:r w:rsidR="0077087C">
        <w:rPr>
          <w:rFonts w:ascii="Arial Nova" w:hAnsi="Arial Nova" w:eastAsia="Arial Nova" w:cs="Arial Nova"/>
          <w:sz w:val="22"/>
          <w:szCs w:val="22"/>
        </w:rPr>
        <w:t>El taco es totalmente variado pero absolutamente igualitario, es consumido por todos, desde el puesto callejero, hasta los restaurantes de autor, es pieza fundamental a cualquier hora, existen tacos más apropiados para el desayuno, mientras otros son preferidos para la noche, o la madrugada.</w:t>
      </w:r>
    </w:p>
    <w:p w:rsidR="25030F22" w:rsidP="25030F22" w:rsidRDefault="25030F22" w14:paraId="40C765D7" w14:textId="71F99C7D">
      <w:pPr>
        <w:spacing w:line="278" w:lineRule="auto"/>
        <w:jc w:val="both"/>
      </w:pP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TÉCNICA, CALLE Y HERENCIA</w:t>
      </w:r>
    </w:p>
    <w:p w:rsidR="25030F22" w:rsidP="25030F22" w:rsidRDefault="25030F22" w14:paraId="5D8E49C2" w14:textId="15F33FE2">
      <w:pPr>
        <w:spacing w:before="240" w:after="240" w:line="278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25030F22">
        <w:rPr>
          <w:rFonts w:ascii="Arial Nova" w:hAnsi="Arial Nova" w:eastAsia="Arial Nova" w:cs="Arial Nova"/>
          <w:sz w:val="22"/>
          <w:szCs w:val="22"/>
        </w:rPr>
        <w:t>El taco, en la capital, es resultado de una historia de migraciones</w:t>
      </w:r>
      <w:r w:rsidR="00B56765">
        <w:rPr>
          <w:rFonts w:ascii="Arial Nova" w:hAnsi="Arial Nova" w:eastAsia="Arial Nova" w:cs="Arial Nova"/>
          <w:sz w:val="22"/>
          <w:szCs w:val="22"/>
        </w:rPr>
        <w:t xml:space="preserve"> y </w:t>
      </w:r>
      <w:r w:rsidRPr="25030F22">
        <w:rPr>
          <w:rFonts w:ascii="Arial Nova" w:hAnsi="Arial Nova" w:eastAsia="Arial Nova" w:cs="Arial Nova"/>
          <w:sz w:val="22"/>
          <w:szCs w:val="22"/>
        </w:rPr>
        <w:t>adaptaciones</w:t>
      </w:r>
      <w:r w:rsidR="00F33A7B">
        <w:rPr>
          <w:rFonts w:ascii="Arial Nova" w:hAnsi="Arial Nova" w:eastAsia="Arial Nova" w:cs="Arial Nova"/>
          <w:sz w:val="22"/>
          <w:szCs w:val="22"/>
        </w:rPr>
        <w:t>; como el icónico pastor, de herencia libanesa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. </w:t>
      </w:r>
      <w:r w:rsidR="00F33A7B">
        <w:rPr>
          <w:rFonts w:ascii="Arial Nova" w:hAnsi="Arial Nova" w:eastAsia="Arial Nova" w:cs="Arial Nova"/>
          <w:sz w:val="22"/>
          <w:szCs w:val="22"/>
        </w:rPr>
        <w:t xml:space="preserve">Asimismo, es el resultado </w:t>
      </w:r>
      <w:r w:rsidR="00B56765">
        <w:rPr>
          <w:rFonts w:ascii="Arial Nova" w:hAnsi="Arial Nova" w:eastAsia="Arial Nova" w:cs="Arial Nova"/>
          <w:sz w:val="22"/>
          <w:szCs w:val="22"/>
        </w:rPr>
        <w:t xml:space="preserve">de la necesidad, </w:t>
      </w:r>
      <w:r w:rsidR="00F33A7B">
        <w:rPr>
          <w:rFonts w:ascii="Arial Nova" w:hAnsi="Arial Nova" w:eastAsia="Arial Nova" w:cs="Arial Nova"/>
          <w:sz w:val="22"/>
          <w:szCs w:val="22"/>
        </w:rPr>
        <w:t xml:space="preserve">de buscar recetas económicas que vuelvan cortes de carne de cocción larga, auténticas delicias. </w:t>
      </w:r>
      <w:r w:rsidRPr="25030F22">
        <w:rPr>
          <w:rFonts w:ascii="Arial Nova" w:hAnsi="Arial Nova" w:eastAsia="Arial Nova" w:cs="Arial Nova"/>
          <w:sz w:val="22"/>
          <w:szCs w:val="22"/>
        </w:rPr>
        <w:t>Cortes como el suadero</w:t>
      </w:r>
      <w:r w:rsidR="00F33A7B">
        <w:rPr>
          <w:rFonts w:ascii="Arial Nova" w:hAnsi="Arial Nova" w:eastAsia="Arial Nova" w:cs="Arial Nova"/>
          <w:sz w:val="22"/>
          <w:szCs w:val="22"/>
        </w:rPr>
        <w:t xml:space="preserve"> o </w:t>
      </w:r>
      <w:r w:rsidRPr="25030F22">
        <w:rPr>
          <w:rFonts w:ascii="Arial Nova" w:hAnsi="Arial Nova" w:eastAsia="Arial Nova" w:cs="Arial Nova"/>
          <w:sz w:val="22"/>
          <w:szCs w:val="22"/>
        </w:rPr>
        <w:t>la pancita —tradicionalmente considerados complejos o poco valorados— cobran nueva vida cuando se trabajan con paciencia, fuego y técnica.</w:t>
      </w:r>
    </w:p>
    <w:p w:rsidRPr="00F33A7B" w:rsidR="00F33A7B" w:rsidP="25030F22" w:rsidRDefault="00F33A7B" w14:paraId="44B897AC" w14:textId="42B9268F">
      <w:pPr>
        <w:spacing w:before="240" w:after="240" w:line="278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25030F22">
        <w:rPr>
          <w:rFonts w:ascii="Arial Nova" w:hAnsi="Arial Nova" w:eastAsia="Arial Nova" w:cs="Arial Nova"/>
          <w:sz w:val="22"/>
          <w:szCs w:val="22"/>
        </w:rPr>
        <w:t xml:space="preserve">Este festival </w:t>
      </w:r>
      <w:r>
        <w:rPr>
          <w:rFonts w:ascii="Arial Nova" w:hAnsi="Arial Nova" w:eastAsia="Arial Nova" w:cs="Arial Nova"/>
          <w:sz w:val="22"/>
          <w:szCs w:val="22"/>
        </w:rPr>
        <w:t>celebra ese legado del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 </w:t>
      </w: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taco chilang</w:t>
      </w:r>
      <w:r>
        <w:rPr>
          <w:rFonts w:ascii="Arial Nova" w:hAnsi="Arial Nova" w:eastAsia="Arial Nova" w:cs="Arial Nova"/>
          <w:b/>
          <w:bCs/>
          <w:sz w:val="22"/>
          <w:szCs w:val="22"/>
        </w:rPr>
        <w:t xml:space="preserve">o. 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W Mexico City apuesta por experiencias </w:t>
      </w:r>
      <w:r w:rsidR="00B56765">
        <w:rPr>
          <w:rFonts w:ascii="Arial Nova" w:hAnsi="Arial Nova" w:eastAsia="Arial Nova" w:cs="Arial Nova"/>
          <w:sz w:val="22"/>
          <w:szCs w:val="22"/>
        </w:rPr>
        <w:t xml:space="preserve">gastronómicas </w:t>
      </w:r>
      <w:r w:rsidRPr="25030F22">
        <w:rPr>
          <w:rFonts w:ascii="Arial Nova" w:hAnsi="Arial Nova" w:eastAsia="Arial Nova" w:cs="Arial Nova"/>
          <w:sz w:val="22"/>
          <w:szCs w:val="22"/>
        </w:rPr>
        <w:t>auténticas que</w:t>
      </w:r>
      <w:r>
        <w:rPr>
          <w:rFonts w:ascii="Arial Nova" w:hAnsi="Arial Nova" w:eastAsia="Arial Nova" w:cs="Arial Nova"/>
          <w:sz w:val="22"/>
          <w:szCs w:val="22"/>
        </w:rPr>
        <w:t xml:space="preserve"> den a conocer a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 viajeros exigentes, curiosos y foodies internacionales</w:t>
      </w:r>
      <w:r w:rsidR="00B56765">
        <w:rPr>
          <w:rFonts w:ascii="Arial Nova" w:hAnsi="Arial Nova" w:eastAsia="Arial Nova" w:cs="Arial Nova"/>
          <w:sz w:val="22"/>
          <w:szCs w:val="22"/>
        </w:rPr>
        <w:t xml:space="preserve">, </w:t>
      </w:r>
      <w:r>
        <w:rPr>
          <w:rFonts w:ascii="Arial Nova" w:hAnsi="Arial Nova" w:eastAsia="Arial Nova" w:cs="Arial Nova"/>
          <w:sz w:val="22"/>
          <w:szCs w:val="22"/>
        </w:rPr>
        <w:t>las proteínas</w:t>
      </w:r>
      <w:r w:rsidR="00B56765">
        <w:rPr>
          <w:rFonts w:ascii="Arial Nova" w:hAnsi="Arial Nova" w:eastAsia="Arial Nova" w:cs="Arial Nova"/>
          <w:sz w:val="22"/>
          <w:szCs w:val="22"/>
        </w:rPr>
        <w:t xml:space="preserve"> que hasta ahora no habían sido destacadas, pero que ocupan un lugar arraigado en la culinaria mexicana. </w:t>
      </w:r>
      <w:r>
        <w:rPr>
          <w:rFonts w:ascii="Arial Nova" w:hAnsi="Arial Nova" w:eastAsia="Arial Nova" w:cs="Arial Nova"/>
          <w:sz w:val="22"/>
          <w:szCs w:val="22"/>
        </w:rPr>
        <w:t xml:space="preserve"> </w:t>
      </w:r>
    </w:p>
    <w:p w:rsidR="25030F22" w:rsidP="25030F22" w:rsidRDefault="25030F22" w14:paraId="45DED843" w14:textId="043AC173">
      <w:pPr>
        <w:spacing w:line="278" w:lineRule="auto"/>
        <w:jc w:val="both"/>
        <w:rPr>
          <w:rFonts w:ascii="Arial Nova" w:hAnsi="Arial Nova" w:eastAsia="Arial Nova" w:cs="Arial Nova"/>
          <w:b/>
          <w:bCs/>
          <w:sz w:val="22"/>
          <w:szCs w:val="22"/>
        </w:rPr>
      </w:pP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LOS SEIS TACOS DEL FESTIVAL</w:t>
      </w:r>
    </w:p>
    <w:p w:rsidRPr="00B56765" w:rsidR="25030F22" w:rsidP="00B56765" w:rsidRDefault="00F33A7B" w14:paraId="7E03EFA5" w14:textId="6DCD7A50">
      <w:pPr>
        <w:spacing w:before="240" w:after="240" w:line="278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25030F22">
        <w:rPr>
          <w:rFonts w:ascii="Arial Nova" w:hAnsi="Arial Nova" w:eastAsia="Arial Nova" w:cs="Arial Nova"/>
          <w:sz w:val="22"/>
          <w:szCs w:val="22"/>
        </w:rPr>
        <w:lastRenderedPageBreak/>
        <w:t xml:space="preserve">Esta primera edición del Festival del Taco se enfoca en </w:t>
      </w: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 xml:space="preserve">seis tacos </w:t>
      </w:r>
      <w:r w:rsidR="00B56765">
        <w:rPr>
          <w:rFonts w:ascii="Arial Nova" w:hAnsi="Arial Nova" w:eastAsia="Arial Nova" w:cs="Arial Nova"/>
          <w:sz w:val="22"/>
          <w:szCs w:val="22"/>
        </w:rPr>
        <w:t>creados por chefs entusiastas de nuestra comida, y su origen</w:t>
      </w:r>
      <w:r w:rsidR="002C7E5E">
        <w:rPr>
          <w:rFonts w:ascii="Arial Nova" w:hAnsi="Arial Nova" w:eastAsia="Arial Nova" w:cs="Arial Nova"/>
          <w:sz w:val="22"/>
          <w:szCs w:val="22"/>
        </w:rPr>
        <w:t>, manteniendo el sabor honesto, la historia de cada ingrediente, y su visión personal, con orgullo chilango</w:t>
      </w:r>
      <w:r w:rsidR="00B56765">
        <w:rPr>
          <w:rFonts w:ascii="Arial Nova" w:hAnsi="Arial Nova" w:eastAsia="Arial Nova" w:cs="Arial Nova"/>
          <w:sz w:val="22"/>
          <w:szCs w:val="22"/>
        </w:rPr>
        <w:t>:</w:t>
      </w:r>
    </w:p>
    <w:p w:rsidR="25030F22" w:rsidP="25030F22" w:rsidRDefault="25030F22" w14:paraId="7E378297" w14:textId="437CC7C2">
      <w:pPr>
        <w:pStyle w:val="Prrafodelista"/>
        <w:numPr>
          <w:ilvl w:val="0"/>
          <w:numId w:val="1"/>
        </w:numPr>
        <w:spacing w:after="0" w:line="278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Mane Rivera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 (Tierra Adentro) – Taco al pastor de cabeza de lomo</w:t>
      </w:r>
    </w:p>
    <w:p w:rsidRPr="00B56765" w:rsidR="00B56765" w:rsidP="00B56765" w:rsidRDefault="00B56765" w14:paraId="34801374" w14:textId="3EEC4200">
      <w:pPr>
        <w:pStyle w:val="Prrafodelista"/>
        <w:numPr>
          <w:ilvl w:val="0"/>
          <w:numId w:val="1"/>
        </w:numPr>
        <w:spacing w:after="0" w:line="278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Isaí Nolasco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 (Bárbaro Asador) – Taco de</w:t>
      </w:r>
      <w:r>
        <w:rPr>
          <w:rFonts w:ascii="Arial Nova" w:hAnsi="Arial Nova" w:eastAsia="Arial Nova" w:cs="Arial Nova"/>
          <w:sz w:val="22"/>
          <w:szCs w:val="22"/>
        </w:rPr>
        <w:t xml:space="preserve"> milanesa de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 lengua de res</w:t>
      </w:r>
    </w:p>
    <w:p w:rsidR="25030F22" w:rsidP="47621004" w:rsidRDefault="25030F22" w14:paraId="164D4194" w14:textId="2D750F18" w14:noSpellErr="1">
      <w:pPr>
        <w:pStyle w:val="Prrafodelista"/>
        <w:numPr>
          <w:ilvl w:val="0"/>
          <w:numId w:val="1"/>
        </w:numPr>
        <w:spacing w:after="0" w:line="278" w:lineRule="auto"/>
        <w:jc w:val="both"/>
        <w:rPr>
          <w:rFonts w:ascii="Arial Nova" w:hAnsi="Arial Nova" w:eastAsia="Arial Nova" w:cs="Arial Nova"/>
          <w:sz w:val="22"/>
          <w:szCs w:val="22"/>
          <w:lang w:val="es-MX"/>
        </w:rPr>
      </w:pPr>
      <w:r w:rsidRPr="47621004" w:rsidR="25030F22">
        <w:rPr>
          <w:rFonts w:ascii="Arial Nova" w:hAnsi="Arial Nova" w:eastAsia="Arial Nova" w:cs="Arial Nova"/>
          <w:b w:val="1"/>
          <w:bCs w:val="1"/>
          <w:sz w:val="22"/>
          <w:szCs w:val="22"/>
          <w:lang w:val="es-MX"/>
        </w:rPr>
        <w:t>Jorge Guerra</w:t>
      </w:r>
      <w:r w:rsidRPr="47621004" w:rsidR="25030F22">
        <w:rPr>
          <w:rFonts w:ascii="Arial Nova" w:hAnsi="Arial Nova" w:eastAsia="Arial Nova" w:cs="Arial Nova"/>
          <w:sz w:val="22"/>
          <w:szCs w:val="22"/>
          <w:lang w:val="es-MX"/>
        </w:rPr>
        <w:t xml:space="preserve"> (Grupo Palmares) – Taco de suadero</w:t>
      </w:r>
      <w:r w:rsidRPr="47621004" w:rsidR="00B56765">
        <w:rPr>
          <w:rFonts w:ascii="Arial Nova" w:hAnsi="Arial Nova" w:eastAsia="Arial Nova" w:cs="Arial Nova"/>
          <w:sz w:val="22"/>
          <w:szCs w:val="22"/>
          <w:lang w:val="es-MX"/>
        </w:rPr>
        <w:t xml:space="preserve"> de</w:t>
      </w:r>
      <w:r w:rsidRPr="47621004" w:rsidR="25030F22">
        <w:rPr>
          <w:rFonts w:ascii="Arial Nova" w:hAnsi="Arial Nova" w:eastAsia="Arial Nova" w:cs="Arial Nova"/>
          <w:sz w:val="22"/>
          <w:szCs w:val="22"/>
          <w:lang w:val="es-MX"/>
        </w:rPr>
        <w:t xml:space="preserve"> brisket de res</w:t>
      </w:r>
    </w:p>
    <w:p w:rsidR="25030F22" w:rsidP="25030F22" w:rsidRDefault="25030F22" w14:paraId="718B7B55" w14:textId="11D6FDF3">
      <w:pPr>
        <w:pStyle w:val="Prrafodelista"/>
        <w:numPr>
          <w:ilvl w:val="0"/>
          <w:numId w:val="1"/>
        </w:numPr>
        <w:spacing w:after="0" w:line="278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Billy Maldonado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 (Fónico) – Taco de barbacoa de costilla de pecho de cordero</w:t>
      </w:r>
      <w:r w:rsidR="00B56765">
        <w:rPr>
          <w:rFonts w:ascii="Arial Nova" w:hAnsi="Arial Nova" w:eastAsia="Arial Nova" w:cs="Arial Nova"/>
          <w:sz w:val="22"/>
          <w:szCs w:val="22"/>
        </w:rPr>
        <w:t xml:space="preserve"> con su consomé</w:t>
      </w:r>
    </w:p>
    <w:p w:rsidR="00B56765" w:rsidP="25030F22" w:rsidRDefault="00B56765" w14:paraId="60CBE4BA" w14:textId="477DAC87">
      <w:pPr>
        <w:pStyle w:val="Prrafodelista"/>
        <w:numPr>
          <w:ilvl w:val="0"/>
          <w:numId w:val="1"/>
        </w:numPr>
        <w:spacing w:after="0" w:line="278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Mariana Guadarrama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 (Los Panchos) – Taco de chamorro de cerdo</w:t>
      </w:r>
      <w:r>
        <w:rPr>
          <w:rFonts w:ascii="Arial Nova" w:hAnsi="Arial Nova" w:eastAsia="Arial Nova" w:cs="Arial Nova"/>
          <w:sz w:val="22"/>
          <w:szCs w:val="22"/>
        </w:rPr>
        <w:t xml:space="preserve"> y chicharrón</w:t>
      </w:r>
    </w:p>
    <w:p w:rsidR="25030F22" w:rsidP="47621004" w:rsidRDefault="25030F22" w14:paraId="2AAF810F" w14:textId="44400047" w14:noSpellErr="1">
      <w:pPr>
        <w:pStyle w:val="Prrafodelista"/>
        <w:numPr>
          <w:ilvl w:val="0"/>
          <w:numId w:val="1"/>
        </w:numPr>
        <w:spacing w:after="0" w:line="278" w:lineRule="auto"/>
        <w:jc w:val="both"/>
        <w:rPr>
          <w:rFonts w:ascii="Arial Nova" w:hAnsi="Arial Nova" w:eastAsia="Arial Nova" w:cs="Arial Nova"/>
          <w:sz w:val="22"/>
          <w:szCs w:val="22"/>
          <w:lang w:val="es-MX"/>
        </w:rPr>
      </w:pPr>
      <w:r w:rsidRPr="47621004" w:rsidR="25030F22">
        <w:rPr>
          <w:rFonts w:ascii="Arial Nova" w:hAnsi="Arial Nova" w:eastAsia="Arial Nova" w:cs="Arial Nova"/>
          <w:b w:val="1"/>
          <w:bCs w:val="1"/>
          <w:sz w:val="22"/>
          <w:szCs w:val="22"/>
          <w:lang w:val="es-MX"/>
        </w:rPr>
        <w:t>Matías Gallegillo</w:t>
      </w:r>
      <w:r w:rsidRPr="47621004" w:rsidR="25030F22">
        <w:rPr>
          <w:rFonts w:ascii="Arial Nova" w:hAnsi="Arial Nova" w:eastAsia="Arial Nova" w:cs="Arial Nova"/>
          <w:sz w:val="22"/>
          <w:szCs w:val="22"/>
          <w:lang w:val="es-MX"/>
        </w:rPr>
        <w:t xml:space="preserve"> (Chef residente W Mexico City) – Taco de asado de tira</w:t>
      </w:r>
      <w:r w:rsidRPr="47621004" w:rsidR="00B56765">
        <w:rPr>
          <w:rFonts w:ascii="Arial Nova" w:hAnsi="Arial Nova" w:eastAsia="Arial Nova" w:cs="Arial Nova"/>
          <w:sz w:val="22"/>
          <w:szCs w:val="22"/>
          <w:lang w:val="es-MX"/>
        </w:rPr>
        <w:t xml:space="preserve"> con palomitas de molleja</w:t>
      </w:r>
    </w:p>
    <w:p w:rsidR="00D3385B" w:rsidP="00D3385B" w:rsidRDefault="00D3385B" w14:paraId="6C6681B3" w14:textId="77777777">
      <w:pPr>
        <w:pStyle w:val="Prrafodelista"/>
        <w:spacing w:after="0" w:line="278" w:lineRule="auto"/>
        <w:jc w:val="both"/>
        <w:rPr>
          <w:rFonts w:ascii="Arial Nova" w:hAnsi="Arial Nova" w:eastAsia="Arial Nova" w:cs="Arial Nova"/>
          <w:sz w:val="22"/>
          <w:szCs w:val="22"/>
        </w:rPr>
      </w:pPr>
    </w:p>
    <w:p w:rsidR="25030F22" w:rsidP="00D3385B" w:rsidRDefault="00D3385B" w14:paraId="25FDE280" w14:textId="7D392D6A">
      <w:pPr>
        <w:spacing w:after="0" w:line="278" w:lineRule="auto"/>
        <w:ind w:left="360"/>
        <w:jc w:val="both"/>
        <w:rPr>
          <w:rFonts w:ascii="Arial Nova" w:hAnsi="Arial Nova" w:eastAsia="Arial Nova" w:cs="Arial Nova"/>
          <w:sz w:val="22"/>
          <w:szCs w:val="22"/>
        </w:rPr>
      </w:pPr>
      <w:r>
        <w:rPr>
          <w:rFonts w:ascii="Arial Nova" w:hAnsi="Arial Nova" w:eastAsia="Arial Nova" w:cs="Arial Nova"/>
          <w:sz w:val="22"/>
          <w:szCs w:val="22"/>
        </w:rPr>
        <w:t>Todos los tacos están preparados con carne Americana, lo que nos asegura la calidad de las preparaciones desde el orígen de la proteína.</w:t>
      </w:r>
    </w:p>
    <w:p w:rsidRPr="00D3385B" w:rsidR="00D3385B" w:rsidP="00D3385B" w:rsidRDefault="00D3385B" w14:paraId="0E142778" w14:textId="77777777">
      <w:pPr>
        <w:spacing w:after="0" w:line="278" w:lineRule="auto"/>
        <w:ind w:left="360"/>
        <w:jc w:val="both"/>
        <w:rPr>
          <w:rFonts w:ascii="Arial Nova" w:hAnsi="Arial Nova" w:eastAsia="Arial Nova" w:cs="Arial Nova"/>
          <w:sz w:val="22"/>
          <w:szCs w:val="22"/>
        </w:rPr>
      </w:pPr>
    </w:p>
    <w:p w:rsidR="25030F22" w:rsidP="25030F22" w:rsidRDefault="25030F22" w14:paraId="6EFE5B58" w14:textId="0C64B21B">
      <w:pPr>
        <w:spacing w:line="278" w:lineRule="auto"/>
        <w:jc w:val="both"/>
      </w:pP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TACOS CON IDENTIDAD PROPIA EN W MEXICO CITY</w:t>
      </w:r>
    </w:p>
    <w:p w:rsidR="25030F22" w:rsidP="25030F22" w:rsidRDefault="25030F22" w14:paraId="35DC1AEA" w14:textId="40C24239">
      <w:pPr>
        <w:spacing w:line="278" w:lineRule="auto"/>
        <w:jc w:val="both"/>
      </w:pPr>
      <w:r w:rsidRPr="25030F22">
        <w:rPr>
          <w:rFonts w:ascii="Arial Nova" w:hAnsi="Arial Nova" w:eastAsia="Arial Nova" w:cs="Arial Nova"/>
          <w:sz w:val="22"/>
          <w:szCs w:val="22"/>
        </w:rPr>
        <w:t xml:space="preserve">El festival </w:t>
      </w:r>
      <w:r w:rsidR="000C1B80">
        <w:rPr>
          <w:rFonts w:ascii="Arial Nova" w:hAnsi="Arial Nova" w:eastAsia="Arial Nova" w:cs="Arial Nova"/>
          <w:sz w:val="22"/>
          <w:szCs w:val="22"/>
        </w:rPr>
        <w:t>estará vivo en el Food Truck afuera del hotel W Mexico City.</w:t>
      </w:r>
    </w:p>
    <w:p w:rsidR="25030F22" w:rsidP="25030F22" w:rsidRDefault="25030F22" w14:paraId="53F0B518" w14:textId="33729785">
      <w:pPr>
        <w:spacing w:line="278" w:lineRule="auto"/>
        <w:jc w:val="both"/>
      </w:pPr>
      <w:r w:rsidRPr="25030F22">
        <w:rPr>
          <w:rFonts w:ascii="Arial Nova" w:hAnsi="Arial Nova" w:eastAsia="Arial Nova" w:cs="Arial Nova"/>
          <w:i/>
          <w:iCs/>
          <w:sz w:val="22"/>
          <w:szCs w:val="22"/>
        </w:rPr>
        <w:t xml:space="preserve">“Queremos </w:t>
      </w:r>
      <w:r w:rsidR="000C1B80">
        <w:rPr>
          <w:rFonts w:ascii="Arial Nova" w:hAnsi="Arial Nova" w:eastAsia="Arial Nova" w:cs="Arial Nova"/>
          <w:i/>
          <w:iCs/>
          <w:sz w:val="22"/>
          <w:szCs w:val="22"/>
        </w:rPr>
        <w:t>que todos nuestros visitantes conozcan el</w:t>
      </w:r>
      <w:r w:rsidRPr="25030F22">
        <w:rPr>
          <w:rFonts w:ascii="Arial Nova" w:hAnsi="Arial Nova" w:eastAsia="Arial Nova" w:cs="Arial Nova"/>
          <w:i/>
          <w:iCs/>
          <w:sz w:val="22"/>
          <w:szCs w:val="22"/>
        </w:rPr>
        <w:t xml:space="preserve"> valor </w:t>
      </w:r>
      <w:r w:rsidR="000C1B80">
        <w:rPr>
          <w:rFonts w:ascii="Arial Nova" w:hAnsi="Arial Nova" w:eastAsia="Arial Nova" w:cs="Arial Nova"/>
          <w:i/>
          <w:iCs/>
          <w:sz w:val="22"/>
          <w:szCs w:val="22"/>
        </w:rPr>
        <w:t>de los</w:t>
      </w:r>
      <w:r w:rsidRPr="25030F22">
        <w:rPr>
          <w:rFonts w:ascii="Arial Nova" w:hAnsi="Arial Nova" w:eastAsia="Arial Nova" w:cs="Arial Nova"/>
          <w:i/>
          <w:iCs/>
          <w:sz w:val="22"/>
          <w:szCs w:val="22"/>
        </w:rPr>
        <w:t xml:space="preserve"> sabores que construyen la identidad real de esta ciudad. Sabores directos, </w:t>
      </w:r>
      <w:r w:rsidR="000C1B80">
        <w:rPr>
          <w:rFonts w:ascii="Arial Nova" w:hAnsi="Arial Nova" w:eastAsia="Arial Nova" w:cs="Arial Nova"/>
          <w:i/>
          <w:iCs/>
          <w:sz w:val="22"/>
          <w:szCs w:val="22"/>
        </w:rPr>
        <w:t>herederos de siglos de técnica, perfeccionados en cada calle</w:t>
      </w:r>
      <w:r w:rsidRPr="25030F22">
        <w:rPr>
          <w:rFonts w:ascii="Arial Nova" w:hAnsi="Arial Nova" w:eastAsia="Arial Nova" w:cs="Arial Nova"/>
          <w:i/>
          <w:iCs/>
          <w:sz w:val="22"/>
          <w:szCs w:val="22"/>
        </w:rPr>
        <w:t>”,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 comenta </w:t>
      </w: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Carlos Fajer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, Director de Marketing de </w:t>
      </w: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W Mexico City</w:t>
      </w:r>
      <w:r w:rsidRPr="25030F22">
        <w:rPr>
          <w:rFonts w:ascii="Arial Nova" w:hAnsi="Arial Nova" w:eastAsia="Arial Nova" w:cs="Arial Nova"/>
          <w:sz w:val="22"/>
          <w:szCs w:val="22"/>
        </w:rPr>
        <w:t>.</w:t>
      </w:r>
    </w:p>
    <w:p w:rsidR="25030F22" w:rsidP="25030F22" w:rsidRDefault="25030F22" w14:paraId="5665C38A" w14:textId="593FA5D7">
      <w:pPr>
        <w:spacing w:line="278" w:lineRule="auto"/>
        <w:jc w:val="both"/>
      </w:pPr>
      <w:r w:rsidRPr="25030F22">
        <w:rPr>
          <w:rFonts w:ascii="Arial Nova" w:hAnsi="Arial Nova" w:eastAsia="Arial Nova" w:cs="Arial Nova"/>
          <w:i/>
          <w:iCs/>
          <w:sz w:val="22"/>
          <w:szCs w:val="22"/>
        </w:rPr>
        <w:t xml:space="preserve">“Para nosotros en </w:t>
      </w:r>
      <w:r w:rsidRPr="25030F22">
        <w:rPr>
          <w:rFonts w:ascii="Arial Nova" w:hAnsi="Arial Nova" w:eastAsia="Arial Nova" w:cs="Arial Nova"/>
          <w:b/>
          <w:bCs/>
          <w:i/>
          <w:iCs/>
          <w:sz w:val="22"/>
          <w:szCs w:val="22"/>
        </w:rPr>
        <w:t>USMEF</w:t>
      </w:r>
      <w:r w:rsidRPr="25030F22">
        <w:rPr>
          <w:rFonts w:ascii="Arial Nova" w:hAnsi="Arial Nova" w:eastAsia="Arial Nova" w:cs="Arial Nova"/>
          <w:i/>
          <w:iCs/>
          <w:sz w:val="22"/>
          <w:szCs w:val="22"/>
        </w:rPr>
        <w:t xml:space="preserve">, el taco es un medio ideal para mostrar la versatilidad y calidad de la carne americana, desde una visión profundamente local”, 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agrega </w:t>
      </w: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Elena González</w:t>
      </w:r>
      <w:r w:rsidRPr="25030F22">
        <w:rPr>
          <w:rFonts w:ascii="Arial Nova" w:hAnsi="Arial Nova" w:eastAsia="Arial Nova" w:cs="Arial Nova"/>
          <w:sz w:val="22"/>
          <w:szCs w:val="22"/>
        </w:rPr>
        <w:t xml:space="preserve">, HRI Manager de </w:t>
      </w:r>
      <w:r w:rsidRPr="25030F22">
        <w:rPr>
          <w:rFonts w:ascii="Arial Nova" w:hAnsi="Arial Nova" w:eastAsia="Arial Nova" w:cs="Arial Nova"/>
          <w:b/>
          <w:bCs/>
          <w:sz w:val="22"/>
          <w:szCs w:val="22"/>
        </w:rPr>
        <w:t>USMEF México</w:t>
      </w:r>
      <w:r w:rsidRPr="25030F22">
        <w:rPr>
          <w:rFonts w:ascii="Arial Nova" w:hAnsi="Arial Nova" w:eastAsia="Arial Nova" w:cs="Arial Nova"/>
          <w:sz w:val="22"/>
          <w:szCs w:val="22"/>
        </w:rPr>
        <w:t>.</w:t>
      </w:r>
    </w:p>
    <w:p w:rsidR="25030F22" w:rsidP="25030F22" w:rsidRDefault="25030F22" w14:paraId="1311644D" w14:textId="172DBBE6">
      <w:pPr>
        <w:spacing w:line="278" w:lineRule="auto"/>
        <w:jc w:val="both"/>
      </w:pPr>
      <w:r w:rsidRPr="25030F22">
        <w:rPr>
          <w:rFonts w:ascii="Arial Nova" w:hAnsi="Arial Nova" w:eastAsia="Arial Nova" w:cs="Arial Nova"/>
          <w:sz w:val="22"/>
          <w:szCs w:val="22"/>
        </w:rPr>
        <w:t>El Festival del Taco 2025 es una invitación abierta a redescubrir la capital desde su cocina más icónica</w:t>
      </w:r>
      <w:r w:rsidR="000C1B80">
        <w:rPr>
          <w:rFonts w:ascii="Arial Nova" w:hAnsi="Arial Nova" w:eastAsia="Arial Nova" w:cs="Arial Nova"/>
          <w:sz w:val="22"/>
          <w:szCs w:val="22"/>
        </w:rPr>
        <w:t>, invitando incluso a aquellos chilangos que aún no descubren los tacos de su ciudad.</w:t>
      </w:r>
    </w:p>
    <w:p w:rsidR="25030F22" w:rsidP="25030F22" w:rsidRDefault="25030F22" w14:paraId="55E82FE4" w14:textId="1BD9AF11">
      <w:pPr>
        <w:spacing w:line="278" w:lineRule="auto"/>
        <w:jc w:val="both"/>
      </w:pPr>
      <w:r w:rsidRPr="25030F22">
        <w:rPr>
          <w:rFonts w:ascii="Arial Nova" w:hAnsi="Arial Nova" w:eastAsia="Arial Nova" w:cs="Arial Nova"/>
          <w:sz w:val="22"/>
          <w:szCs w:val="22"/>
        </w:rPr>
        <w:t xml:space="preserve"> </w:t>
      </w:r>
    </w:p>
    <w:p w:rsidR="25030F22" w:rsidP="25030F22" w:rsidRDefault="25030F22" w14:paraId="72C282CA" w14:textId="620B3D67">
      <w:pPr>
        <w:pBdr>
          <w:bottom w:val="single" w:color="auto" w:sz="12" w:space="1"/>
        </w:pBdr>
        <w:spacing w:line="278" w:lineRule="auto"/>
        <w:rPr>
          <w:rStyle w:val="Hipervnculo"/>
          <w:rFonts w:ascii="Arial Nova" w:hAnsi="Arial Nova" w:eastAsia="Arial Nova" w:cs="Arial Nova"/>
          <w:sz w:val="20"/>
          <w:szCs w:val="20"/>
          <w:lang w:val="en-US"/>
        </w:rPr>
      </w:pPr>
      <w:r w:rsidRPr="25030F22"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  <w:t xml:space="preserve">Roger Cuenca | PR Executive Travel &amp; Hospitality </w:t>
      </w:r>
      <w:r w:rsidRPr="00070DCB">
        <w:rPr>
          <w:lang w:val="en-US"/>
        </w:rPr>
        <w:br/>
      </w:r>
      <w:hyperlink r:id="rId10">
        <w:r w:rsidRPr="25030F22">
          <w:rPr>
            <w:rStyle w:val="Hipervnculo"/>
            <w:rFonts w:ascii="Arial Nova" w:hAnsi="Arial Nova" w:eastAsia="Arial Nova" w:cs="Arial Nova"/>
            <w:sz w:val="20"/>
            <w:szCs w:val="20"/>
            <w:lang w:val="en-US"/>
          </w:rPr>
          <w:t>rogelio.cuenca@another.co</w:t>
        </w:r>
      </w:hyperlink>
    </w:p>
    <w:p w:rsidR="000F4CA8" w:rsidP="25030F22" w:rsidRDefault="000F4CA8" w14:paraId="15C50F2B" w14:textId="77777777">
      <w:pPr>
        <w:pBdr>
          <w:bottom w:val="single" w:color="auto" w:sz="12" w:space="1"/>
        </w:pBdr>
        <w:spacing w:line="278" w:lineRule="auto"/>
        <w:rPr>
          <w:rStyle w:val="Hipervnculo"/>
          <w:rFonts w:ascii="Arial Nova" w:hAnsi="Arial Nova" w:eastAsia="Arial Nova" w:cs="Arial Nova"/>
          <w:sz w:val="20"/>
          <w:szCs w:val="20"/>
          <w:lang w:val="en-US"/>
        </w:rPr>
      </w:pPr>
    </w:p>
    <w:p w:rsidRPr="00070DCB" w:rsidR="000F4CA8" w:rsidP="25030F22" w:rsidRDefault="000F4CA8" w14:paraId="1DEA7EA4" w14:textId="77777777">
      <w:pPr>
        <w:pBdr>
          <w:bottom w:val="single" w:color="auto" w:sz="12" w:space="1"/>
        </w:pBdr>
        <w:spacing w:line="278" w:lineRule="auto"/>
        <w:rPr>
          <w:lang w:val="en-US"/>
        </w:rPr>
      </w:pPr>
    </w:p>
    <w:p w:rsidRPr="0038260C" w:rsidR="000F4CA8" w:rsidP="000F4CA8" w:rsidRDefault="000F4CA8" w14:paraId="43042249" w14:textId="77777777">
      <w:pPr>
        <w:pStyle w:val="NormalWeb"/>
        <w:jc w:val="both"/>
        <w:rPr>
          <w:rFonts w:asciiTheme="minorHAnsi" w:hAnsiTheme="minorHAnsi" w:cstheme="minorHAnsi"/>
          <w:lang w:val="en-US"/>
        </w:rPr>
      </w:pPr>
      <w:proofErr w:type="spellStart"/>
      <w:r w:rsidRPr="0038260C">
        <w:rPr>
          <w:rFonts w:asciiTheme="minorHAnsi" w:hAnsiTheme="minorHAnsi" w:cstheme="minorHAnsi"/>
          <w:b/>
          <w:bCs/>
          <w:i/>
          <w:iCs/>
          <w:lang w:val="en-US"/>
        </w:rPr>
        <w:t>Acerca</w:t>
      </w:r>
      <w:proofErr w:type="spellEnd"/>
      <w:r w:rsidRPr="0038260C">
        <w:rPr>
          <w:rFonts w:asciiTheme="minorHAnsi" w:hAnsiTheme="minorHAnsi" w:cstheme="minorHAnsi"/>
          <w:b/>
          <w:bCs/>
          <w:i/>
          <w:iCs/>
          <w:lang w:val="en-US"/>
        </w:rPr>
        <w:t xml:space="preserve"> de U.S. Meat Export Federation </w:t>
      </w:r>
    </w:p>
    <w:p w:rsidRPr="0038260C" w:rsidR="000F4CA8" w:rsidP="47621004" w:rsidRDefault="000F4CA8" w14:paraId="10A42051" w14:textId="77777777" w14:noSpellErr="1">
      <w:pPr>
        <w:pStyle w:val="NormalWeb"/>
        <w:jc w:val="both"/>
        <w:rPr>
          <w:rFonts w:ascii="Aptos" w:hAnsi="Aptos" w:cs="Aptos" w:asciiTheme="minorAscii" w:hAnsiTheme="minorAscii" w:cstheme="minorAscii"/>
          <w:lang w:val="es-MX"/>
        </w:rPr>
      </w:pP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U.S.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Meat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Export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Federation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(USMEF) es una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asociación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sin fines de lucro que dedica todos sus esfuerzos a crear caminos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más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fáciles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para la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comercialización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de carne roja americana de alta calidad en diferentes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países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del mundo. Representa a los productores de ganado, empacadores, procesadores, proveedores,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compañías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exportadoras, grupos promotores de granos, organizaciones de granjas y empresas de la agroindustria de Estados Unidos. </w:t>
      </w:r>
    </w:p>
    <w:p w:rsidRPr="0038260C" w:rsidR="000F4CA8" w:rsidP="47621004" w:rsidRDefault="000F4CA8" w14:paraId="03787615" w14:textId="77777777" w14:noSpellErr="1">
      <w:pPr>
        <w:pStyle w:val="NormalWeb"/>
        <w:jc w:val="both"/>
        <w:rPr>
          <w:rFonts w:ascii="Aptos" w:hAnsi="Aptos" w:cs="Aptos" w:asciiTheme="minorAscii" w:hAnsiTheme="minorAscii" w:cstheme="minorAscii"/>
          <w:lang w:val="es-MX"/>
        </w:rPr>
      </w:pP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A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más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de 30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años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de su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fundación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, USMEF cuenta con oficinas centrales en Denver, Colorado, y con oficinas a lo largo del mundo ubicadas en: Tokio,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Seúl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, Beijing, Hong Kong,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Shanghái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, Singapur,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Taipei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,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Moscu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́, San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Petesburgo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, Bruselas y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México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.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Además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, tiene presencia en Medio Oriente, Europa,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Sudamérica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y el Caribe. </w:t>
      </w:r>
    </w:p>
    <w:p w:rsidR="000F4CA8" w:rsidP="47621004" w:rsidRDefault="000F4CA8" w14:paraId="3F56AF03" w14:textId="77777777" w14:noSpellErr="1">
      <w:pPr>
        <w:pStyle w:val="NormalWeb"/>
        <w:jc w:val="both"/>
        <w:rPr>
          <w:rFonts w:ascii="Aptos" w:hAnsi="Aptos" w:cs="Aptos" w:asciiTheme="minorAscii" w:hAnsiTheme="minorAscii" w:cstheme="minorAscii"/>
          <w:lang w:val="es-MX"/>
        </w:rPr>
      </w:pP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La oficina regional de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México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,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Centroamérica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y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República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Dominicana trabaja en tres canales del mercado de carnes rojas: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Trade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,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Retail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 y 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>Foodservice</w:t>
      </w:r>
      <w:r w:rsidRPr="47621004" w:rsidR="000F4CA8">
        <w:rPr>
          <w:rFonts w:ascii="Aptos" w:hAnsi="Aptos" w:cs="Aptos" w:asciiTheme="minorAscii" w:hAnsiTheme="minorAscii" w:cstheme="minorAscii"/>
          <w:lang w:val="es-MX"/>
        </w:rPr>
        <w:t xml:space="preserve">. </w:t>
      </w:r>
    </w:p>
    <w:p w:rsidRPr="000F4CA8" w:rsidR="000F4CA8" w:rsidP="25030F22" w:rsidRDefault="000F4CA8" w14:paraId="6868415A" w14:textId="77777777">
      <w:pPr>
        <w:pStyle w:val="NormalWeb"/>
        <w:jc w:val="both"/>
        <w:rPr>
          <w:rFonts w:ascii="Arial Nova" w:hAnsi="Arial Nova" w:eastAsia="Arial Nova" w:cs="Arial Nova"/>
          <w:sz w:val="22"/>
          <w:szCs w:val="22"/>
        </w:rPr>
      </w:pPr>
    </w:p>
    <w:p w:rsidRPr="000F4CA8" w:rsidR="007D690E" w:rsidP="007D690E" w:rsidRDefault="007D690E" w14:paraId="48C55B3F" w14:textId="77777777">
      <w:pPr>
        <w:jc w:val="both"/>
        <w:rPr>
          <w:rFonts w:ascii="Arial" w:hAnsi="Arial" w:eastAsia="Arial Nova" w:cs="Arial"/>
          <w:i/>
          <w:iCs/>
          <w:color w:val="000000" w:themeColor="text1"/>
          <w:sz w:val="22"/>
          <w:szCs w:val="22"/>
        </w:rPr>
      </w:pPr>
    </w:p>
    <w:p w:rsidRPr="000F4CA8" w:rsidR="007D690E" w:rsidP="007D690E" w:rsidRDefault="007D690E" w14:paraId="0F8C527A" w14:textId="77777777">
      <w:pPr>
        <w:jc w:val="both"/>
        <w:rPr>
          <w:rFonts w:ascii="Arial" w:hAnsi="Arial" w:cs="Arial"/>
          <w:sz w:val="22"/>
          <w:szCs w:val="22"/>
        </w:rPr>
      </w:pPr>
    </w:p>
    <w:p w:rsidRPr="000F4CA8" w:rsidR="007D690E" w:rsidRDefault="007D690E" w14:paraId="09AE14B8" w14:textId="77777777">
      <w:pPr>
        <w:jc w:val="both"/>
        <w:rPr>
          <w:rFonts w:ascii="Arial" w:hAnsi="Arial" w:cs="Arial"/>
          <w:sz w:val="22"/>
          <w:szCs w:val="22"/>
        </w:rPr>
      </w:pPr>
    </w:p>
    <w:sectPr w:rsidRPr="000F4CA8" w:rsidR="007D690E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8A9" w:rsidRDefault="006B48A9" w14:paraId="398283D1" w14:textId="77777777">
      <w:pPr>
        <w:spacing w:after="0" w:line="240" w:lineRule="auto"/>
      </w:pPr>
      <w:r>
        <w:separator/>
      </w:r>
    </w:p>
  </w:endnote>
  <w:endnote w:type="continuationSeparator" w:id="0">
    <w:p w:rsidR="006B48A9" w:rsidRDefault="006B48A9" w14:paraId="49265B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FC878A" w:rsidTr="74FC878A" w14:paraId="2D13B154" w14:textId="77777777">
      <w:trPr>
        <w:trHeight w:val="300"/>
      </w:trPr>
      <w:tc>
        <w:tcPr>
          <w:tcW w:w="3120" w:type="dxa"/>
        </w:tcPr>
        <w:p w:rsidR="74FC878A" w:rsidP="74FC878A" w:rsidRDefault="74FC878A" w14:paraId="04BA42B3" w14:textId="0AD41747">
          <w:pPr>
            <w:pStyle w:val="Encabezado"/>
            <w:ind w:left="-115"/>
          </w:pPr>
        </w:p>
      </w:tc>
      <w:tc>
        <w:tcPr>
          <w:tcW w:w="3120" w:type="dxa"/>
        </w:tcPr>
        <w:p w:rsidR="74FC878A" w:rsidP="74FC878A" w:rsidRDefault="74FC878A" w14:paraId="45CCAF94" w14:textId="3F741EFF">
          <w:pPr>
            <w:pStyle w:val="Encabezado"/>
            <w:jc w:val="center"/>
          </w:pPr>
        </w:p>
      </w:tc>
      <w:tc>
        <w:tcPr>
          <w:tcW w:w="3120" w:type="dxa"/>
        </w:tcPr>
        <w:p w:rsidR="74FC878A" w:rsidP="74FC878A" w:rsidRDefault="74FC878A" w14:paraId="5B02DBCA" w14:textId="080AADA8">
          <w:pPr>
            <w:pStyle w:val="Encabezado"/>
            <w:ind w:right="-115"/>
            <w:jc w:val="right"/>
          </w:pPr>
        </w:p>
      </w:tc>
    </w:tr>
  </w:tbl>
  <w:p w:rsidR="74FC878A" w:rsidP="74FC878A" w:rsidRDefault="74FC878A" w14:paraId="4DB13231" w14:textId="436EA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8A9" w:rsidRDefault="006B48A9" w14:paraId="4C1C25ED" w14:textId="77777777">
      <w:pPr>
        <w:spacing w:after="0" w:line="240" w:lineRule="auto"/>
      </w:pPr>
      <w:r>
        <w:separator/>
      </w:r>
    </w:p>
  </w:footnote>
  <w:footnote w:type="continuationSeparator" w:id="0">
    <w:p w:rsidR="006B48A9" w:rsidRDefault="006B48A9" w14:paraId="4C11F4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FC878A" w:rsidTr="74FC878A" w14:paraId="7C694CEF" w14:textId="77777777">
      <w:trPr>
        <w:trHeight w:val="300"/>
      </w:trPr>
      <w:tc>
        <w:tcPr>
          <w:tcW w:w="3120" w:type="dxa"/>
        </w:tcPr>
        <w:p w:rsidR="74FC878A" w:rsidP="74FC878A" w:rsidRDefault="74FC878A" w14:paraId="4F2AC16A" w14:textId="085DC6BA">
          <w:pPr>
            <w:ind w:left="-115"/>
          </w:pPr>
          <w:r>
            <w:rPr>
              <w:noProof/>
            </w:rPr>
            <w:drawing>
              <wp:inline distT="0" distB="0" distL="0" distR="0" wp14:anchorId="5B4BF69F" wp14:editId="799E81A8">
                <wp:extent cx="1285875" cy="657225"/>
                <wp:effectExtent l="0" t="0" r="0" b="0"/>
                <wp:docPr id="1614609449" name="drawing" descr="Imagen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46094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74FC878A" w:rsidP="74FC878A" w:rsidRDefault="74FC878A" w14:paraId="6705B2B3" w14:textId="198BFA56">
          <w:pPr>
            <w:pStyle w:val="Encabezado"/>
            <w:jc w:val="center"/>
          </w:pPr>
        </w:p>
      </w:tc>
      <w:tc>
        <w:tcPr>
          <w:tcW w:w="3120" w:type="dxa"/>
        </w:tcPr>
        <w:p w:rsidR="74FC878A" w:rsidP="74FC878A" w:rsidRDefault="74FC878A" w14:paraId="1B9367F0" w14:textId="2B50378A">
          <w:pPr>
            <w:pStyle w:val="Encabezado"/>
            <w:ind w:right="-115"/>
            <w:jc w:val="right"/>
          </w:pPr>
        </w:p>
      </w:tc>
    </w:tr>
  </w:tbl>
  <w:p w:rsidR="74FC878A" w:rsidP="74FC878A" w:rsidRDefault="74FC878A" w14:paraId="1686D79D" w14:textId="77E7BB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631CD"/>
    <w:multiLevelType w:val="hybridMultilevel"/>
    <w:tmpl w:val="424E3B92"/>
    <w:lvl w:ilvl="0" w:tplc="B3765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C850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C02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EE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721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DA53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D081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AB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E648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504419"/>
    <w:multiLevelType w:val="hybridMultilevel"/>
    <w:tmpl w:val="843EDBF6"/>
    <w:lvl w:ilvl="0" w:tplc="03A2BF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5A78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4F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2C4C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BA2B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AC9A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B0F8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D0B0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70E5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F5C5D6"/>
    <w:multiLevelType w:val="hybridMultilevel"/>
    <w:tmpl w:val="7A62A474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342A1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CC7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EE6A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FA89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4E0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EC0F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E4EE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CA4A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F06CF3"/>
    <w:multiLevelType w:val="multilevel"/>
    <w:tmpl w:val="D0F8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88107202">
    <w:abstractNumId w:val="0"/>
  </w:num>
  <w:num w:numId="2" w16cid:durableId="1428230645">
    <w:abstractNumId w:val="2"/>
  </w:num>
  <w:num w:numId="3" w16cid:durableId="2094619989">
    <w:abstractNumId w:val="1"/>
  </w:num>
  <w:num w:numId="4" w16cid:durableId="408384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9ECA9A"/>
    <w:rsid w:val="00070DCB"/>
    <w:rsid w:val="000C1B80"/>
    <w:rsid w:val="000D7C2A"/>
    <w:rsid w:val="000F4CA8"/>
    <w:rsid w:val="002C7E5E"/>
    <w:rsid w:val="002F31E5"/>
    <w:rsid w:val="003D2B59"/>
    <w:rsid w:val="005347CB"/>
    <w:rsid w:val="005C591F"/>
    <w:rsid w:val="006A274B"/>
    <w:rsid w:val="006B159F"/>
    <w:rsid w:val="006B48A9"/>
    <w:rsid w:val="0077087C"/>
    <w:rsid w:val="007D690E"/>
    <w:rsid w:val="00950193"/>
    <w:rsid w:val="00980A25"/>
    <w:rsid w:val="00A13552"/>
    <w:rsid w:val="00B56765"/>
    <w:rsid w:val="00B848EE"/>
    <w:rsid w:val="00C51625"/>
    <w:rsid w:val="00CC28EB"/>
    <w:rsid w:val="00D3385B"/>
    <w:rsid w:val="00ED4FCD"/>
    <w:rsid w:val="00F33A7B"/>
    <w:rsid w:val="04FB9EEB"/>
    <w:rsid w:val="0877DFB0"/>
    <w:rsid w:val="0C731EA8"/>
    <w:rsid w:val="10F1D45D"/>
    <w:rsid w:val="119ECA9A"/>
    <w:rsid w:val="12158A7F"/>
    <w:rsid w:val="158BA337"/>
    <w:rsid w:val="18A07D77"/>
    <w:rsid w:val="19E613CA"/>
    <w:rsid w:val="1AD7E2A8"/>
    <w:rsid w:val="1C0C35C1"/>
    <w:rsid w:val="1FA58DF6"/>
    <w:rsid w:val="1FFA6406"/>
    <w:rsid w:val="22FA0533"/>
    <w:rsid w:val="23127DC0"/>
    <w:rsid w:val="25030F22"/>
    <w:rsid w:val="25214FAE"/>
    <w:rsid w:val="2526FBDA"/>
    <w:rsid w:val="2943B265"/>
    <w:rsid w:val="2A7A1D39"/>
    <w:rsid w:val="2E95A4DD"/>
    <w:rsid w:val="30420282"/>
    <w:rsid w:val="3044A3BB"/>
    <w:rsid w:val="30E980C4"/>
    <w:rsid w:val="31833049"/>
    <w:rsid w:val="34D68EEE"/>
    <w:rsid w:val="3574C198"/>
    <w:rsid w:val="3680A146"/>
    <w:rsid w:val="39870263"/>
    <w:rsid w:val="3B2D6901"/>
    <w:rsid w:val="3C58D834"/>
    <w:rsid w:val="40FF26A5"/>
    <w:rsid w:val="45C68637"/>
    <w:rsid w:val="45D4F7DC"/>
    <w:rsid w:val="47621004"/>
    <w:rsid w:val="4AF61DBF"/>
    <w:rsid w:val="4BA7D963"/>
    <w:rsid w:val="4D87128E"/>
    <w:rsid w:val="4DDCF654"/>
    <w:rsid w:val="4FAF10E4"/>
    <w:rsid w:val="50C72470"/>
    <w:rsid w:val="54CB318C"/>
    <w:rsid w:val="58A9EF1E"/>
    <w:rsid w:val="58EF42D1"/>
    <w:rsid w:val="5BE3CFF8"/>
    <w:rsid w:val="5D5657FF"/>
    <w:rsid w:val="5E00C7D3"/>
    <w:rsid w:val="6728B375"/>
    <w:rsid w:val="681B2428"/>
    <w:rsid w:val="682D2BCB"/>
    <w:rsid w:val="685ADC61"/>
    <w:rsid w:val="68A3332B"/>
    <w:rsid w:val="69AEC863"/>
    <w:rsid w:val="6BB0D31B"/>
    <w:rsid w:val="6BF20EE5"/>
    <w:rsid w:val="6D8B3AB2"/>
    <w:rsid w:val="6E03040E"/>
    <w:rsid w:val="74FC878A"/>
    <w:rsid w:val="75352532"/>
    <w:rsid w:val="7836C008"/>
    <w:rsid w:val="798FF9E9"/>
    <w:rsid w:val="79AAD9DB"/>
    <w:rsid w:val="7C10D4D9"/>
    <w:rsid w:val="7CF8150F"/>
    <w:rsid w:val="7E5A59AF"/>
    <w:rsid w:val="7FA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A9A"/>
  <w15:chartTrackingRefBased/>
  <w15:docId w15:val="{9D149BDB-3AEC-4754-81E5-C3C6A85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4FC878A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74FC878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4FC878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4FC8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74FC8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74FC8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74FC8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74FC8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74FC878A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74FC878A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styleId="TtuloCar" w:customStyle="1">
    <w:name w:val="Título Car"/>
    <w:basedOn w:val="Fuentedeprrafopredeter"/>
    <w:link w:val="Ttulo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74FC878A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74FC878A"/>
    <w:rPr>
      <w:rFonts w:eastAsiaTheme="majorEastAsia" w:cstheme="majorBidi"/>
      <w:color w:val="595959" w:themeColor="text1" w:themeTint="A6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styleId="CitaCar" w:customStyle="1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rsid w:val="74FC878A"/>
    <w:pPr>
      <w:spacing w:before="160"/>
      <w:jc w:val="center"/>
    </w:pPr>
    <w:rPr>
      <w:i/>
      <w:iCs/>
      <w:color w:val="404040" w:themeColor="text1" w:themeTint="BF"/>
    </w:rPr>
  </w:style>
  <w:style w:type="character" w:styleId="CitadestacadaCar" w:customStyle="1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4FC878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rrafodelista">
    <w:name w:val="List Paragraph"/>
    <w:basedOn w:val="Normal"/>
    <w:uiPriority w:val="34"/>
    <w:qFormat/>
    <w:rsid w:val="74FC878A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74FC878A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74FC878A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extoennegrita">
    <w:name w:val="Strong"/>
    <w:basedOn w:val="Fuentedeprrafopredeter"/>
    <w:uiPriority w:val="22"/>
    <w:qFormat/>
    <w:rsid w:val="007D69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69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25030F2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rogelio.cuenca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1EF31-C411-4CF4-9326-1AEBF393F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8C262-2327-4537-A858-CE6AC21B128E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3E70FFFE-3D16-403D-9A32-0F1E2C2074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Jesus Pacheco</dc:creator>
  <keywords/>
  <dc:description/>
  <lastModifiedBy>Roger Cuenca</lastModifiedBy>
  <revision>3</revision>
  <lastPrinted>2025-07-15T18:48:00.0000000Z</lastPrinted>
  <dcterms:created xsi:type="dcterms:W3CDTF">2025-08-01T15:39:00.0000000Z</dcterms:created>
  <dcterms:modified xsi:type="dcterms:W3CDTF">2025-08-12T15:06:55.2321675Z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